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5" w:rsidRPr="003A577B" w:rsidRDefault="000E2F65" w:rsidP="000E2F65">
      <w:pPr>
        <w:ind w:left="4536" w:firstLine="567"/>
        <w:jc w:val="right"/>
        <w:rPr>
          <w:color w:val="000000"/>
          <w:szCs w:val="28"/>
        </w:rPr>
      </w:pPr>
      <w:proofErr w:type="gramStart"/>
      <w:r w:rsidRPr="003A577B">
        <w:rPr>
          <w:color w:val="000000"/>
          <w:szCs w:val="28"/>
        </w:rPr>
        <w:t xml:space="preserve">Приложение  </w:t>
      </w:r>
      <w:r>
        <w:rPr>
          <w:color w:val="000000"/>
          <w:szCs w:val="28"/>
        </w:rPr>
        <w:t>7</w:t>
      </w:r>
      <w:proofErr w:type="gramEnd"/>
      <w:r w:rsidRPr="003A577B">
        <w:rPr>
          <w:color w:val="000000"/>
          <w:szCs w:val="28"/>
        </w:rPr>
        <w:t xml:space="preserve"> к решению </w:t>
      </w:r>
      <w:r w:rsidRPr="003A577B">
        <w:rPr>
          <w:color w:val="000000"/>
          <w:szCs w:val="28"/>
        </w:rPr>
        <w:br/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0E2F65" w:rsidRDefault="000E2F65" w:rsidP="000E2F65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0E2F65" w:rsidRDefault="000E2F65" w:rsidP="000E2F65">
      <w:pPr>
        <w:jc w:val="center"/>
        <w:rPr>
          <w:color w:val="000000"/>
          <w:szCs w:val="28"/>
        </w:rPr>
      </w:pPr>
    </w:p>
    <w:p w:rsidR="000E2F65" w:rsidRDefault="000E2F65" w:rsidP="000E2F65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Ведомственная структура расходов бюджета Гаврилово-Посадского муниципального района на плановый п</w:t>
      </w:r>
      <w:r w:rsidRPr="003A577B">
        <w:rPr>
          <w:b/>
          <w:color w:val="000000"/>
          <w:szCs w:val="28"/>
        </w:rPr>
        <w:t>е</w:t>
      </w:r>
      <w:r w:rsidRPr="003A577B">
        <w:rPr>
          <w:b/>
          <w:color w:val="000000"/>
          <w:szCs w:val="28"/>
        </w:rPr>
        <w:t>риод 202</w:t>
      </w:r>
      <w:r>
        <w:rPr>
          <w:b/>
          <w:color w:val="000000"/>
          <w:szCs w:val="28"/>
        </w:rPr>
        <w:t>3</w:t>
      </w:r>
      <w:r w:rsidRPr="003A577B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4</w:t>
      </w:r>
      <w:r w:rsidRPr="003A577B">
        <w:rPr>
          <w:b/>
          <w:color w:val="000000"/>
          <w:szCs w:val="28"/>
        </w:rPr>
        <w:t xml:space="preserve"> годов</w:t>
      </w:r>
    </w:p>
    <w:p w:rsidR="004F4A0C" w:rsidRDefault="004F4A0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1559"/>
        <w:gridCol w:w="709"/>
        <w:gridCol w:w="1843"/>
        <w:gridCol w:w="1843"/>
      </w:tblGrid>
      <w:tr w:rsidR="000E2F65" w:rsidRPr="002F3C08" w:rsidTr="005D7282">
        <w:trPr>
          <w:trHeight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Вид расходов.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2023</w:t>
            </w:r>
            <w:r w:rsidRPr="002F3C08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F65" w:rsidRPr="002F3C08" w:rsidRDefault="000E2F65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Сумма на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F3C08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125 676 346,00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111 729 606,34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и проведение мероприятий, связанных с государственными (муниципальными) праздниками, юбилейными и памятными датами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Приобретение новогодних подарков детям работников бюджетной сферы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деятельности муниципального казенного учреждения "Центр обеспечения деятельности учреждений культуры"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3 002 405,00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144 000,00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4 442 190,00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4 442 190,00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27 600,00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Приобретение и обслуживание системы видеонаблюдения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Иные мероприятия в области других общегосударственных расходов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Организация в муниципальных организациях нормативного обращения с ртутьсодержащими отходами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115 200,00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3 601 180,00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3 601 180,00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6 912 000,00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6 800 000,00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274 729,44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274 729,44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217 100,52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217 100,52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услуг)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содержание зданий и оплату коммунальных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услуг)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847 150,00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847 150,00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(Предоставление субсидий бюджетным, автономным учреждениям и иным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12 998 295,08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12 251 766,90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361 306,08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361 306,08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326 796,36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326 796,36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(Расходы на выплаты персоналу в целях обеспечения выполнения функций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1 365 767,10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1 365 767,10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3 863 537,94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3 863 537,94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3 137 328,68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2 305 546,00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Проведение мероприятий в сфере образования для учащихся и педагогических работников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346 500,00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Оказание муниципальной услуги «Дополнительное образование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2 252 500,00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«Дополнительное образование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202 300,00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«Дополнительное образование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>области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районных и </w:t>
            </w:r>
            <w:proofErr w:type="spellStart"/>
            <w:r w:rsidRPr="006635EA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6635EA">
              <w:rPr>
                <w:color w:val="000000"/>
                <w:sz w:val="24"/>
                <w:szCs w:val="24"/>
              </w:rPr>
              <w:t xml:space="preserve"> мероприятий с детьми и молодежью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трудовых подростковых отрядов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618 150,00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618 150,00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   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4 336 126,00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423 000,00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1 940 000,00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280 800,00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(Иные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реализация»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"Организация деятельности клубных формирований и формирований самодеятельного народного творчества"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2 488 529,00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751 661,00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Организация дополнительного пенсионного обеспечения отдельных категорий граждан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0320190570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оздоровления»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1 038 664,00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313 836,00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и проведение спортивно-массовых мероприятий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Управление сельского хозяйства и продовольствия </w:t>
            </w:r>
            <w:r w:rsidRPr="006635EA">
              <w:rPr>
                <w:b/>
                <w:bCs/>
                <w:color w:val="000000"/>
                <w:sz w:val="24"/>
                <w:szCs w:val="24"/>
              </w:rPr>
              <w:lastRenderedPageBreak/>
              <w:t>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12 284 557,75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11 574 557,75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4 073 840,00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4 376 550,25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3 726 550,25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района»   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97 400,00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3 513 450,00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3 513 450,00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в муниципальных организациях нормативного обращения с ртутьсодержащими отходами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4 760 720,00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4 725 720,00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4 314 120,00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4 314 120,00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258 200,00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3 400,00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Резервный фонд администрации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20 825 749,20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20 755 749,20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6 030 340,00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6 030 340,00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382 000,00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 Организация транспортного обслуживания населения между поселениями в границах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9 278 210,00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2 629 088,00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2 609 088,00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функционирования Председателя Совета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1 191 850,00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1 191 850,00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функций Совета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698 880,00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698 880,00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160 768,00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140 768,00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Иные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529 590,00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529 590,00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Иные мероприятия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1120290580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16 021 767,26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15 921 767,26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функционирования Главы Гаврилово-Посадского муниципального района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1 452 250,00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1 452 250,00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10 586 550,00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10 586 550,00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1 015 162,00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915 162,00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Гаврилово-Посадского муниципального района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Осуществление полномочий по созданию и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1 204,06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1 204,06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Осуществление отдельных государственных полномочий в сфере административных правонарушений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Иные мероприятия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87 200,00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Проведение ежегодного праздника "День муниципального служащего"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2 184 198,00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Оценка недвижимости, признание прав и регулирование отношений по муниципальной собственности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Мероприятия, направленные на развитие субъектов малого и среднего предпринимательства    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E2F65" w:rsidRPr="006635EA" w:rsidRDefault="000E2F65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</w:t>
            </w:r>
            <w:proofErr w:type="gramStart"/>
            <w:r w:rsidRPr="006635E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635E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0E2F65" w:rsidRPr="006635EA" w:rsidTr="005D7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182 198 228,21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F65" w:rsidRPr="006635EA" w:rsidRDefault="000E2F65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167 316 488,55</w:t>
            </w:r>
          </w:p>
        </w:tc>
      </w:tr>
    </w:tbl>
    <w:p w:rsidR="000E2F65" w:rsidRDefault="000E2F65">
      <w:bookmarkStart w:id="0" w:name="_GoBack"/>
      <w:bookmarkEnd w:id="0"/>
    </w:p>
    <w:sectPr w:rsidR="000E2F65" w:rsidSect="000E2F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0"/>
    <w:rsid w:val="000E2F65"/>
    <w:rsid w:val="004F4A0C"/>
    <w:rsid w:val="006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3EAD-25B2-4556-8E53-93030D2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4700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2021-11-15T10:54:00Z</dcterms:created>
  <dcterms:modified xsi:type="dcterms:W3CDTF">2021-11-15T10:54:00Z</dcterms:modified>
</cp:coreProperties>
</file>